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953B9C0" w:rsidR="005C00C2" w:rsidRPr="004F573B" w:rsidRDefault="00E71DA1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Student Wellbeing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Experience</w:t>
                            </w:r>
                            <w:r w:rsidR="007E7ED2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Sub</w:t>
                            </w:r>
                            <w:proofErr w:type="gramEnd"/>
                            <w:r w:rsidR="000C79C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4953B9C0" w:rsidR="005C00C2" w:rsidRPr="004F573B" w:rsidRDefault="00E71DA1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Student Wellbeing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Experience</w:t>
                      </w:r>
                      <w:r w:rsidR="007E7ED2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Sub</w:t>
                      </w:r>
                      <w:proofErr w:type="gramEnd"/>
                      <w:r w:rsidR="000C79C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50CDD41B" w:rsidR="001229C1" w:rsidRDefault="00153609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Student Wellbeing and Experience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030F7415" w:rsidR="001229C1" w:rsidRDefault="0035556A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Wednesday </w:t>
            </w:r>
            <w:r w:rsidR="00DA3D50">
              <w:rPr>
                <w:rFonts w:eastAsia="Arial Unicode MS" w:cs="Arial Unicode MS"/>
                <w:b/>
                <w:bCs/>
                <w:sz w:val="24"/>
                <w:szCs w:val="24"/>
              </w:rPr>
              <w:t>3</w:t>
            </w:r>
            <w:r w:rsidR="00DA3D50" w:rsidRPr="00DA3D50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 w:rsidR="00DA3D50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February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202</w:t>
            </w:r>
            <w:r w:rsidR="00DA3D50">
              <w:rPr>
                <w:rFonts w:eastAsia="Arial Unicode MS" w:cs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2D937035" w:rsidR="001229C1" w:rsidRDefault="00DA3D50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17:30</w:t>
            </w:r>
            <w:r w:rsidR="005968C4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18:30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2387BA31" w:rsidR="0019732E" w:rsidRPr="001229C1" w:rsidRDefault="0019732E" w:rsidP="001229C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FC4FBC" w:rsidRPr="002E52EE" w14:paraId="5D8B246B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5CAEE908" w14:textId="77777777" w:rsidR="00533B61" w:rsidRDefault="00533B61" w:rsidP="00533B61">
            <w:r>
              <w:t xml:space="preserve">Fawzy Ahmed – VP wellbeing and diversity </w:t>
            </w:r>
          </w:p>
          <w:p w14:paraId="0B5E4D43" w14:textId="2CAB67EC" w:rsidR="00533B61" w:rsidRDefault="00DA3D50" w:rsidP="00533B61">
            <w:r>
              <w:t xml:space="preserve">Roxana </w:t>
            </w:r>
            <w:r w:rsidR="00A034EE">
              <w:t>Vrabie – Plymouth Business School Rep</w:t>
            </w:r>
          </w:p>
          <w:p w14:paraId="46BE81FB" w14:textId="5A1F1130" w:rsidR="00A034EE" w:rsidRDefault="00F12862" w:rsidP="00533B61">
            <w:r>
              <w:t xml:space="preserve">Al-Ameen Taiwo – Part-time International Students Officer </w:t>
            </w:r>
          </w:p>
          <w:p w14:paraId="74E35007" w14:textId="31676C0D" w:rsidR="00F12862" w:rsidRDefault="004A6239" w:rsidP="00533B61">
            <w:r>
              <w:t xml:space="preserve">Morgan Davies – </w:t>
            </w:r>
            <w:proofErr w:type="spellStart"/>
            <w:r>
              <w:t>SoGEES</w:t>
            </w:r>
            <w:proofErr w:type="spellEnd"/>
            <w:r>
              <w:t xml:space="preserve"> Rep</w:t>
            </w:r>
          </w:p>
          <w:p w14:paraId="67A8F441" w14:textId="5552BC5D" w:rsidR="004A6239" w:rsidRDefault="004A6239" w:rsidP="00533B61">
            <w:r>
              <w:t xml:space="preserve">Will Styles – Men’s Welfare Officer </w:t>
            </w:r>
          </w:p>
          <w:p w14:paraId="6B491E60" w14:textId="2B465083" w:rsidR="004A6239" w:rsidRDefault="004A6239" w:rsidP="00533B61">
            <w:r>
              <w:t xml:space="preserve">Daniella Marley – Part-time Welfare Officer </w:t>
            </w:r>
          </w:p>
          <w:p w14:paraId="438B6F8E" w14:textId="48D38EE6" w:rsidR="007D25C5" w:rsidRDefault="007D25C5" w:rsidP="00533B61">
            <w:r>
              <w:t xml:space="preserve">Tracy Priestman – Representation and Democracy Manager </w:t>
            </w:r>
          </w:p>
          <w:p w14:paraId="0FE0434C" w14:textId="298274E8" w:rsidR="00B75F3B" w:rsidRDefault="00B75F3B" w:rsidP="00533B61"/>
          <w:p w14:paraId="0CCBA7E6" w14:textId="53A057F4" w:rsidR="00B75F3B" w:rsidRDefault="00B75F3B" w:rsidP="00533B61">
            <w:r>
              <w:t xml:space="preserve">Apologies </w:t>
            </w:r>
          </w:p>
          <w:p w14:paraId="495B0182" w14:textId="71782A32" w:rsidR="00B75F3B" w:rsidRDefault="006B1614" w:rsidP="00533B61">
            <w:r>
              <w:t>Amy Bishop -School of Nursing and Midwifery Rep</w:t>
            </w:r>
          </w:p>
          <w:p w14:paraId="7C7D6427" w14:textId="3788A63F" w:rsidR="006B1614" w:rsidRDefault="006B1614" w:rsidP="00533B61">
            <w:r>
              <w:t>Leah Gray - Part-time Academic Officer</w:t>
            </w:r>
          </w:p>
          <w:p w14:paraId="2E3D0288" w14:textId="04884833" w:rsidR="006B1614" w:rsidRDefault="006929F7" w:rsidP="00533B61">
            <w:r>
              <w:t>Lucy Metaj – School of Society and Culture Rep</w:t>
            </w:r>
          </w:p>
          <w:p w14:paraId="7B46913C" w14:textId="2026FB72" w:rsidR="006929F7" w:rsidRDefault="006929F7" w:rsidP="00533B61">
            <w:r>
              <w:t xml:space="preserve">Will Jones – Environment and Sustainability Rep </w:t>
            </w:r>
          </w:p>
          <w:p w14:paraId="12890F6C" w14:textId="7A54D629" w:rsidR="006929F7" w:rsidRDefault="002F3D7C" w:rsidP="00533B61">
            <w:r>
              <w:t xml:space="preserve">Medb </w:t>
            </w:r>
            <w:r w:rsidR="00D47823">
              <w:t xml:space="preserve">O’Kane – Plymouth Institution of Education Rep </w:t>
            </w:r>
          </w:p>
          <w:p w14:paraId="0877231F" w14:textId="3BDE5D52" w:rsidR="00737266" w:rsidRPr="008D68EB" w:rsidRDefault="00737266" w:rsidP="00737266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2666C" w:rsidRPr="002E52EE" w14:paraId="313DAA42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458F9B17" w14:textId="2D9C41A2" w:rsidR="005057E5" w:rsidRPr="00B575ED" w:rsidRDefault="004A6239" w:rsidP="00B575ED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The minutes of the last meeting were accepted as a true and accurate record </w:t>
            </w:r>
          </w:p>
        </w:tc>
      </w:tr>
      <w:tr w:rsidR="00632F3A" w:rsidRPr="002E52EE" w14:paraId="46C14C5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48E92ECF" w:rsidR="000F5926" w:rsidRPr="00825DE1" w:rsidRDefault="004A6239" w:rsidP="00825DE1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One item</w:t>
            </w:r>
          </w:p>
        </w:tc>
      </w:tr>
      <w:tr w:rsidR="005733A9" w:rsidRPr="002E52EE" w14:paraId="2534AF2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20636935" w14:textId="4707D1D3" w:rsidR="002F0C09" w:rsidRDefault="00EB0CA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EB0CA2">
              <w:rPr>
                <w:rFonts w:ascii="Helvetica" w:hAnsi="Helvetica" w:cs="Helvetica"/>
                <w:sz w:val="24"/>
                <w:szCs w:val="24"/>
                <w:u w:val="single"/>
              </w:rPr>
              <w:t>Housing workshops</w:t>
            </w:r>
          </w:p>
          <w:p w14:paraId="12095370" w14:textId="41A705E0" w:rsidR="0007461F" w:rsidRDefault="0007461F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EB7C56">
              <w:rPr>
                <w:rFonts w:ascii="Helvetica" w:hAnsi="Helvetica" w:cs="Helvetica"/>
                <w:sz w:val="24"/>
                <w:szCs w:val="24"/>
              </w:rPr>
              <w:t xml:space="preserve">Fawzy noted </w:t>
            </w:r>
            <w:r w:rsidR="00EB7C56" w:rsidRPr="00EB7C56">
              <w:rPr>
                <w:rFonts w:ascii="Helvetica" w:hAnsi="Helvetica" w:cs="Helvetica"/>
                <w:sz w:val="24"/>
                <w:szCs w:val="24"/>
              </w:rPr>
              <w:t>after the last meeting</w:t>
            </w:r>
            <w:r w:rsidR="00AC3889">
              <w:rPr>
                <w:rFonts w:ascii="Helvetica" w:hAnsi="Helvetica" w:cs="Helvetica"/>
                <w:sz w:val="24"/>
                <w:szCs w:val="24"/>
              </w:rPr>
              <w:t>,</w:t>
            </w:r>
            <w:r w:rsidR="00EB7C56" w:rsidRPr="00EB7C56">
              <w:rPr>
                <w:rFonts w:ascii="Helvetica" w:hAnsi="Helvetica" w:cs="Helvetica"/>
                <w:sz w:val="24"/>
                <w:szCs w:val="24"/>
              </w:rPr>
              <w:t xml:space="preserve"> where Shelter attended, it was suggested that the </w:t>
            </w:r>
            <w:r w:rsidR="00EB7C56">
              <w:rPr>
                <w:rFonts w:ascii="Helvetica" w:hAnsi="Helvetica" w:cs="Helvetica"/>
                <w:sz w:val="24"/>
                <w:szCs w:val="24"/>
              </w:rPr>
              <w:t xml:space="preserve">SU run </w:t>
            </w:r>
            <w:r w:rsidR="00C6508C">
              <w:rPr>
                <w:rFonts w:ascii="Helvetica" w:hAnsi="Helvetica" w:cs="Helvetica"/>
                <w:sz w:val="24"/>
                <w:szCs w:val="24"/>
              </w:rPr>
              <w:t>workshops</w:t>
            </w:r>
            <w:r w:rsidR="00AC3889">
              <w:rPr>
                <w:rFonts w:ascii="Helvetica" w:hAnsi="Helvetica" w:cs="Helvetica"/>
                <w:sz w:val="24"/>
                <w:szCs w:val="24"/>
              </w:rPr>
              <w:t xml:space="preserve"> on </w:t>
            </w:r>
            <w:r w:rsidR="00AE37EA">
              <w:rPr>
                <w:rFonts w:ascii="Helvetica" w:hAnsi="Helvetica" w:cs="Helvetica"/>
                <w:sz w:val="24"/>
                <w:szCs w:val="24"/>
              </w:rPr>
              <w:t>tenants’</w:t>
            </w:r>
            <w:r w:rsidR="009B56B6">
              <w:rPr>
                <w:rFonts w:ascii="Helvetica" w:hAnsi="Helvetica" w:cs="Helvetica"/>
                <w:sz w:val="24"/>
                <w:szCs w:val="24"/>
              </w:rPr>
              <w:t xml:space="preserve"> rights</w:t>
            </w:r>
            <w:r w:rsidR="00C6508C">
              <w:rPr>
                <w:rFonts w:ascii="Helvetica" w:hAnsi="Helvetica" w:cs="Helvetica"/>
                <w:sz w:val="24"/>
                <w:szCs w:val="24"/>
              </w:rPr>
              <w:t xml:space="preserve"> so that more students can </w:t>
            </w:r>
            <w:r w:rsidR="00D83C58">
              <w:rPr>
                <w:rFonts w:ascii="Helvetica" w:hAnsi="Helvetica" w:cs="Helvetica"/>
                <w:sz w:val="24"/>
                <w:szCs w:val="24"/>
              </w:rPr>
              <w:t xml:space="preserve">benefit from the </w:t>
            </w:r>
            <w:r w:rsidR="00E513F2">
              <w:rPr>
                <w:rFonts w:ascii="Helvetica" w:hAnsi="Helvetica" w:cs="Helvetica"/>
                <w:sz w:val="24"/>
                <w:szCs w:val="24"/>
              </w:rPr>
              <w:t>advice and support.</w:t>
            </w:r>
          </w:p>
          <w:p w14:paraId="2F960957" w14:textId="29F12945" w:rsidR="00E513F2" w:rsidRDefault="00E513F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23C90DAA" w14:textId="54BF93A2" w:rsidR="00E513F2" w:rsidRPr="00EB7C56" w:rsidRDefault="00E513F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lastRenderedPageBreak/>
              <w:t xml:space="preserve">It was agreed that this was a good idea and that </w:t>
            </w:r>
            <w:r w:rsidR="002542D1">
              <w:rPr>
                <w:rFonts w:ascii="Helvetica" w:hAnsi="Helvetica" w:cs="Helvetica"/>
                <w:sz w:val="24"/>
                <w:szCs w:val="24"/>
              </w:rPr>
              <w:t xml:space="preserve">it should be held sooner, rather than later. </w:t>
            </w:r>
            <w:r w:rsidR="00BC2D5F">
              <w:rPr>
                <w:rFonts w:ascii="Helvetica" w:hAnsi="Helvetica" w:cs="Helvetica"/>
                <w:sz w:val="24"/>
                <w:szCs w:val="24"/>
              </w:rPr>
              <w:t>In future it would be best to hold this kind of activity in November/December</w:t>
            </w:r>
            <w:r w:rsidR="00C76D76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14:paraId="07661AC3" w14:textId="77777777" w:rsidR="003152D2" w:rsidRDefault="009B56B6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9B56B6">
              <w:rPr>
                <w:rFonts w:ascii="Helvetica" w:hAnsi="Helvetica" w:cs="Helvetica"/>
                <w:sz w:val="24"/>
                <w:szCs w:val="24"/>
              </w:rPr>
              <w:t xml:space="preserve">Daniella added that </w:t>
            </w:r>
            <w:r w:rsidR="00087C70">
              <w:rPr>
                <w:rFonts w:ascii="Helvetica" w:hAnsi="Helvetica" w:cs="Helvetica"/>
                <w:sz w:val="24"/>
                <w:szCs w:val="24"/>
              </w:rPr>
              <w:t xml:space="preserve">more information about guarantors was needed for international students </w:t>
            </w:r>
            <w:r w:rsidR="00B051F6">
              <w:rPr>
                <w:rFonts w:ascii="Helvetica" w:hAnsi="Helvetica" w:cs="Helvetica"/>
                <w:sz w:val="24"/>
                <w:szCs w:val="24"/>
              </w:rPr>
              <w:t xml:space="preserve">as prices vary and it is hard to find reputable companies </w:t>
            </w:r>
          </w:p>
          <w:p w14:paraId="481CE215" w14:textId="77777777" w:rsidR="003152D2" w:rsidRDefault="003152D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589CAE30" w14:textId="57E1CA67" w:rsidR="00EB0CA2" w:rsidRDefault="003152D2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Fawzy </w:t>
            </w:r>
            <w:r w:rsidR="00B355E0">
              <w:rPr>
                <w:rFonts w:ascii="Helvetica" w:hAnsi="Helvetica" w:cs="Helvetica"/>
                <w:sz w:val="24"/>
                <w:szCs w:val="24"/>
              </w:rPr>
              <w:t xml:space="preserve">noted that many landlords do not accept guarantors that are not based in the UK and </w:t>
            </w:r>
            <w:r w:rsidR="00E94030">
              <w:rPr>
                <w:rFonts w:ascii="Helvetica" w:hAnsi="Helvetica" w:cs="Helvetica"/>
                <w:sz w:val="24"/>
                <w:szCs w:val="24"/>
              </w:rPr>
              <w:t>either need to find a UK based individual, work with an agency</w:t>
            </w:r>
            <w:r w:rsidR="005F2486">
              <w:rPr>
                <w:rFonts w:ascii="Helvetica" w:hAnsi="Helvetica" w:cs="Helvetica"/>
                <w:sz w:val="24"/>
                <w:szCs w:val="24"/>
              </w:rPr>
              <w:t xml:space="preserve">, </w:t>
            </w:r>
            <w:r w:rsidR="00E94030">
              <w:rPr>
                <w:rFonts w:ascii="Helvetica" w:hAnsi="Helvetica" w:cs="Helvetica"/>
                <w:sz w:val="24"/>
                <w:szCs w:val="24"/>
              </w:rPr>
              <w:t xml:space="preserve">or pay in full up front. A previous </w:t>
            </w:r>
            <w:proofErr w:type="spellStart"/>
            <w:r w:rsidR="00E94030">
              <w:rPr>
                <w:rFonts w:ascii="Helvetica" w:hAnsi="Helvetica" w:cs="Helvetica"/>
                <w:sz w:val="24"/>
                <w:szCs w:val="24"/>
              </w:rPr>
              <w:t>Sabb</w:t>
            </w:r>
            <w:proofErr w:type="spellEnd"/>
            <w:r w:rsidR="00E94030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r w:rsidR="00834E41">
              <w:rPr>
                <w:rFonts w:ascii="Helvetica" w:hAnsi="Helvetica" w:cs="Helvetica"/>
                <w:sz w:val="24"/>
                <w:szCs w:val="24"/>
              </w:rPr>
              <w:t xml:space="preserve">had started a campaign about this and Fawzy will be </w:t>
            </w:r>
            <w:r w:rsidR="00844782">
              <w:rPr>
                <w:rFonts w:ascii="Helvetica" w:hAnsi="Helvetica" w:cs="Helvetica"/>
                <w:sz w:val="24"/>
                <w:szCs w:val="24"/>
              </w:rPr>
              <w:t>continuing</w:t>
            </w:r>
            <w:r w:rsidR="00834E41">
              <w:rPr>
                <w:rFonts w:ascii="Helvetica" w:hAnsi="Helvetica" w:cs="Helvetica"/>
                <w:sz w:val="24"/>
                <w:szCs w:val="24"/>
              </w:rPr>
              <w:t xml:space="preserve"> with it. </w:t>
            </w:r>
          </w:p>
          <w:p w14:paraId="00AF221A" w14:textId="77777777" w:rsidR="00834E41" w:rsidRDefault="00834E41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bookmarkStart w:id="0" w:name="_GoBack"/>
            <w:bookmarkEnd w:id="0"/>
          </w:p>
          <w:p w14:paraId="37A3E27D" w14:textId="63344B78" w:rsidR="00834E41" w:rsidRPr="009B56B6" w:rsidRDefault="00834E41" w:rsidP="003B1E50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Fawzy also added that a survey </w:t>
            </w:r>
            <w:r w:rsidR="00844782">
              <w:rPr>
                <w:rFonts w:ascii="Helvetica" w:hAnsi="Helvetica" w:cs="Helvetica"/>
                <w:sz w:val="24"/>
                <w:szCs w:val="24"/>
              </w:rPr>
              <w:t xml:space="preserve">will be going out to collect feedback form international students about their experience. </w:t>
            </w:r>
          </w:p>
        </w:tc>
      </w:tr>
      <w:tr w:rsidR="005F2A26" w:rsidRPr="002E52EE" w14:paraId="412B18C9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1C0648E" w14:textId="77777777" w:rsidR="00770195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</w:p>
          <w:p w14:paraId="41A92FC3" w14:textId="2FFA38CA" w:rsidR="005F2A26" w:rsidRDefault="00770195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Campaigns</w:t>
            </w:r>
            <w:r w:rsidR="000F4433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17A411F1" w14:textId="19706CC1" w:rsidR="00AE37EA" w:rsidRDefault="00C76D76" w:rsidP="004A623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AE37EA">
              <w:rPr>
                <w:rFonts w:ascii="Helvetica" w:hAnsi="Helvetica" w:cs="Helvetica"/>
                <w:sz w:val="24"/>
                <w:szCs w:val="24"/>
                <w:u w:val="single"/>
              </w:rPr>
              <w:t>Welfare Wednesday</w:t>
            </w:r>
            <w:r w:rsidR="00AE37EA" w:rsidRPr="00AE37EA">
              <w:rPr>
                <w:rFonts w:ascii="Helvetica" w:hAnsi="Helvetica" w:cs="Helvetica"/>
                <w:sz w:val="24"/>
                <w:szCs w:val="24"/>
                <w:u w:val="single"/>
              </w:rPr>
              <w:t>s</w:t>
            </w:r>
          </w:p>
          <w:p w14:paraId="0908DE97" w14:textId="378E721B" w:rsidR="00AE37EA" w:rsidRPr="00AE37EA" w:rsidRDefault="006A236E" w:rsidP="004A623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Daniella </w:t>
            </w:r>
            <w:r w:rsidR="00DF6828">
              <w:rPr>
                <w:rFonts w:ascii="Helvetica" w:hAnsi="Helvetica" w:cs="Helvetica"/>
                <w:sz w:val="24"/>
                <w:szCs w:val="24"/>
              </w:rPr>
              <w:t xml:space="preserve">noted that the full timetable of each weekly topic is now </w:t>
            </w:r>
            <w:proofErr w:type="gramStart"/>
            <w:r w:rsidR="00DF6828">
              <w:rPr>
                <w:rFonts w:ascii="Helvetica" w:hAnsi="Helvetica" w:cs="Helvetica"/>
                <w:sz w:val="24"/>
                <w:szCs w:val="24"/>
              </w:rPr>
              <w:t>available</w:t>
            </w:r>
            <w:proofErr w:type="gramEnd"/>
            <w:r w:rsidR="00DF6828">
              <w:rPr>
                <w:rFonts w:ascii="Helvetica" w:hAnsi="Helvetica" w:cs="Helvetica"/>
                <w:sz w:val="24"/>
                <w:szCs w:val="24"/>
              </w:rPr>
              <w:t xml:space="preserve"> and students are welcome to suggest new ideas or to get involved</w:t>
            </w:r>
            <w:r w:rsidR="00AB26A4">
              <w:rPr>
                <w:rFonts w:ascii="Helvetica" w:hAnsi="Helvetica" w:cs="Helvetica"/>
                <w:sz w:val="24"/>
                <w:szCs w:val="24"/>
              </w:rPr>
              <w:t>. Meet each week in the Hive between 13:00 – 15:00. Students are welcome to get involved in the Instagram takeover or just catch up</w:t>
            </w:r>
            <w:r w:rsidR="006A6AF4">
              <w:rPr>
                <w:rFonts w:ascii="Helvetica" w:hAnsi="Helvetica" w:cs="Helvetica"/>
                <w:sz w:val="24"/>
                <w:szCs w:val="24"/>
              </w:rPr>
              <w:t xml:space="preserve">. Please </w:t>
            </w:r>
            <w:hyperlink r:id="rId9" w:history="1">
              <w:r w:rsidR="006A6AF4" w:rsidRPr="00F469CA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get in touch</w:t>
              </w:r>
            </w:hyperlink>
            <w:r w:rsidR="006A6AF4">
              <w:rPr>
                <w:rFonts w:ascii="Helvetica" w:hAnsi="Helvetica" w:cs="Helvetica"/>
                <w:sz w:val="24"/>
                <w:szCs w:val="24"/>
              </w:rPr>
              <w:t xml:space="preserve"> if you want to get involved </w:t>
            </w:r>
            <w:r w:rsidR="00AB26A4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152725EC" w14:textId="6093BAE8" w:rsidR="009E74CA" w:rsidRPr="001B06E6" w:rsidRDefault="00C76D76" w:rsidP="004A623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1B06E6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 </w:t>
            </w:r>
          </w:p>
          <w:p w14:paraId="1E762EA0" w14:textId="30EB3C94" w:rsidR="001B06E6" w:rsidRPr="001B06E6" w:rsidRDefault="00132592" w:rsidP="004A623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1B06E6">
              <w:rPr>
                <w:rFonts w:ascii="Helvetica" w:hAnsi="Helvetica" w:cs="Helvetica"/>
                <w:sz w:val="24"/>
                <w:szCs w:val="24"/>
                <w:u w:val="single"/>
              </w:rPr>
              <w:t>Men’s</w:t>
            </w:r>
            <w:r w:rsidR="001B06E6" w:rsidRPr="001B06E6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 Group </w:t>
            </w:r>
          </w:p>
          <w:p w14:paraId="3E9189CA" w14:textId="77777777" w:rsidR="0012124F" w:rsidRDefault="001B06E6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Will explained th</w:t>
            </w:r>
            <w:r w:rsidR="00132592">
              <w:rPr>
                <w:rFonts w:ascii="Helvetica" w:hAnsi="Helvetica" w:cs="Helvetica"/>
                <w:sz w:val="24"/>
                <w:szCs w:val="24"/>
              </w:rPr>
              <w:t xml:space="preserve">at the Men’s Group should be up and running in the next few weeks. </w:t>
            </w:r>
          </w:p>
          <w:p w14:paraId="27C66745" w14:textId="77777777" w:rsidR="00D3715C" w:rsidRDefault="00D3715C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4720DD09" w14:textId="77777777" w:rsidR="00D3715C" w:rsidRDefault="00D3715C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EC54DB">
              <w:rPr>
                <w:rFonts w:ascii="Helvetica" w:hAnsi="Helvetica" w:cs="Helvetica"/>
                <w:sz w:val="24"/>
                <w:szCs w:val="24"/>
                <w:u w:val="single"/>
              </w:rPr>
              <w:t>Mental Health Support Se</w:t>
            </w:r>
            <w:r w:rsidR="00EC54DB" w:rsidRPr="00EC54DB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rvices </w:t>
            </w:r>
          </w:p>
          <w:p w14:paraId="7B995061" w14:textId="3E6831D1" w:rsidR="00EC54DB" w:rsidRDefault="00E90CC2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E90CC2">
              <w:rPr>
                <w:rFonts w:ascii="Helvetica" w:hAnsi="Helvetica" w:cs="Helvetica"/>
                <w:sz w:val="24"/>
                <w:szCs w:val="24"/>
              </w:rPr>
              <w:t xml:space="preserve">Tonari noted that </w:t>
            </w:r>
            <w:r w:rsidR="00BF0A17">
              <w:rPr>
                <w:rFonts w:ascii="Helvetica" w:hAnsi="Helvetica" w:cs="Helvetica"/>
                <w:sz w:val="24"/>
                <w:szCs w:val="24"/>
              </w:rPr>
              <w:t>students are stressed and drop outs are high</w:t>
            </w:r>
            <w:r w:rsidR="00810B60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  <w:r w:rsidR="00007C6B">
              <w:rPr>
                <w:rFonts w:ascii="Helvetica" w:hAnsi="Helvetica" w:cs="Helvetica"/>
                <w:sz w:val="24"/>
                <w:szCs w:val="24"/>
              </w:rPr>
              <w:t>Wellbeing Services previously h</w:t>
            </w:r>
            <w:r w:rsidR="0064442E">
              <w:rPr>
                <w:rFonts w:ascii="Helvetica" w:hAnsi="Helvetica" w:cs="Helvetica"/>
                <w:sz w:val="24"/>
                <w:szCs w:val="24"/>
              </w:rPr>
              <w:t>e</w:t>
            </w:r>
            <w:r w:rsidR="00007C6B">
              <w:rPr>
                <w:rFonts w:ascii="Helvetica" w:hAnsi="Helvetica" w:cs="Helvetica"/>
                <w:sz w:val="24"/>
                <w:szCs w:val="24"/>
              </w:rPr>
              <w:t xml:space="preserve">ld </w:t>
            </w:r>
            <w:hyperlink r:id="rId10" w:history="1">
              <w:r w:rsidR="00007C6B" w:rsidRPr="0064442E">
                <w:rPr>
                  <w:rStyle w:val="Hyperlink"/>
                  <w:rFonts w:ascii="Helvetica" w:hAnsi="Helvetica" w:cs="Helvetica"/>
                  <w:sz w:val="24"/>
                  <w:szCs w:val="24"/>
                </w:rPr>
                <w:t>online mental health drop in</w:t>
              </w:r>
            </w:hyperlink>
            <w:r w:rsidR="00007C6B">
              <w:rPr>
                <w:rFonts w:ascii="Helvetica" w:hAnsi="Helvetica" w:cs="Helvetica"/>
                <w:sz w:val="24"/>
                <w:szCs w:val="24"/>
              </w:rPr>
              <w:t xml:space="preserve"> sessions but it is unclear </w:t>
            </w:r>
            <w:r w:rsidR="0084663F">
              <w:rPr>
                <w:rFonts w:ascii="Helvetica" w:hAnsi="Helvetica" w:cs="Helvetica"/>
                <w:sz w:val="24"/>
                <w:szCs w:val="24"/>
              </w:rPr>
              <w:t>if they are still taking place now</w:t>
            </w:r>
          </w:p>
          <w:p w14:paraId="1AEBA5EC" w14:textId="77777777" w:rsidR="0084663F" w:rsidRDefault="0084663F" w:rsidP="004D2019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4663F">
              <w:rPr>
                <w:rFonts w:ascii="Helvetica" w:hAnsi="Helvetica" w:cs="Helvetica"/>
                <w:b/>
                <w:sz w:val="24"/>
                <w:szCs w:val="24"/>
              </w:rPr>
              <w:t xml:space="preserve">Action: SU to check if the online mental health drop in sessions are still taking place </w:t>
            </w:r>
          </w:p>
          <w:p w14:paraId="59674F6E" w14:textId="73832B13" w:rsidR="00530356" w:rsidRDefault="00530356" w:rsidP="004D2019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0A1875B6" w14:textId="5C33241B" w:rsidR="007D0E97" w:rsidRDefault="00F74EEC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  <w:u w:val="single"/>
              </w:rPr>
            </w:pPr>
            <w:r w:rsidRPr="00F74EEC">
              <w:rPr>
                <w:rFonts w:ascii="Helvetica" w:hAnsi="Helvetica" w:cs="Helvetica"/>
                <w:sz w:val="24"/>
                <w:szCs w:val="24"/>
                <w:u w:val="single"/>
              </w:rPr>
              <w:t>Stressless</w:t>
            </w:r>
            <w:r w:rsidR="007D0E97" w:rsidRPr="00F74EEC">
              <w:rPr>
                <w:rFonts w:ascii="Helvetica" w:hAnsi="Helvetica" w:cs="Helvetica"/>
                <w:sz w:val="24"/>
                <w:szCs w:val="24"/>
                <w:u w:val="single"/>
              </w:rPr>
              <w:t xml:space="preserve"> </w:t>
            </w:r>
          </w:p>
          <w:p w14:paraId="30FD0005" w14:textId="374E7B3E" w:rsidR="00F74EEC" w:rsidRDefault="00F74EEC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 w:rsidRPr="007D25C5">
              <w:rPr>
                <w:rFonts w:ascii="Helvetica" w:hAnsi="Helvetica" w:cs="Helvetica"/>
                <w:sz w:val="24"/>
                <w:szCs w:val="24"/>
              </w:rPr>
              <w:t>Fawzy noted that the Sabbatical Officers gave out fruit and snack</w:t>
            </w:r>
            <w:r w:rsidR="00704F81" w:rsidRPr="007D25C5">
              <w:rPr>
                <w:rFonts w:ascii="Helvetica" w:hAnsi="Helvetica" w:cs="Helvetica"/>
                <w:sz w:val="24"/>
                <w:szCs w:val="24"/>
              </w:rPr>
              <w:t>s</w:t>
            </w:r>
            <w:r w:rsidRPr="007D25C5">
              <w:rPr>
                <w:rFonts w:ascii="Helvetica" w:hAnsi="Helvetica" w:cs="Helvetica"/>
                <w:sz w:val="24"/>
                <w:szCs w:val="24"/>
              </w:rPr>
              <w:t xml:space="preserve"> as well as wellbeing advice </w:t>
            </w:r>
            <w:r w:rsidR="005F148C" w:rsidRPr="007D25C5">
              <w:rPr>
                <w:rFonts w:ascii="Helvetica" w:hAnsi="Helvetica" w:cs="Helvetica"/>
                <w:sz w:val="24"/>
                <w:szCs w:val="24"/>
              </w:rPr>
              <w:t xml:space="preserve">during the </w:t>
            </w:r>
            <w:proofErr w:type="spellStart"/>
            <w:r w:rsidR="005F148C" w:rsidRPr="007D25C5">
              <w:rPr>
                <w:rFonts w:ascii="Helvetica" w:hAnsi="Helvetica" w:cs="Helvetica"/>
                <w:sz w:val="24"/>
                <w:szCs w:val="24"/>
              </w:rPr>
              <w:t>stressless</w:t>
            </w:r>
            <w:proofErr w:type="spellEnd"/>
            <w:r w:rsidR="005F148C" w:rsidRPr="007D25C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</w:p>
          <w:p w14:paraId="58DAD742" w14:textId="5E80E1BB" w:rsidR="00CF3E33" w:rsidRDefault="00CF3E33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  <w:p w14:paraId="1160AC36" w14:textId="60417997" w:rsidR="00CF3E33" w:rsidRDefault="00CF3E33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Feedback </w:t>
            </w:r>
          </w:p>
          <w:p w14:paraId="4AE27491" w14:textId="741F13C6" w:rsidR="00CF3E33" w:rsidRPr="007D25C5" w:rsidRDefault="00CF3E33" w:rsidP="004D2019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Do let Fawzy know any feedback as she sits on </w:t>
            </w:r>
            <w:r w:rsidR="00FC6554">
              <w:rPr>
                <w:rFonts w:ascii="Helvetica" w:hAnsi="Helvetica" w:cs="Helvetica"/>
                <w:sz w:val="24"/>
                <w:szCs w:val="24"/>
              </w:rPr>
              <w:t>the Student Wellbeing Engagement Group and can raise issues on behalf of students</w:t>
            </w:r>
            <w:r w:rsidR="002375C8">
              <w:rPr>
                <w:rFonts w:ascii="Helvetica" w:hAnsi="Helvetica" w:cs="Helvetica"/>
                <w:sz w:val="24"/>
                <w:szCs w:val="24"/>
              </w:rPr>
              <w:t xml:space="preserve">. </w:t>
            </w:r>
          </w:p>
          <w:p w14:paraId="129A368A" w14:textId="5D492041" w:rsidR="00530356" w:rsidRPr="0084663F" w:rsidRDefault="00530356" w:rsidP="004D2019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5F2A26" w:rsidRPr="002E52EE" w14:paraId="63AE02D0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29549E61" w14:textId="77777777" w:rsidR="005F2A26" w:rsidRDefault="0084663F" w:rsidP="004D0F74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84663F">
              <w:rPr>
                <w:rFonts w:ascii="Helvetica" w:hAnsi="Helvetica" w:cs="Helvetica"/>
                <w:b/>
                <w:sz w:val="24"/>
                <w:szCs w:val="24"/>
              </w:rPr>
              <w:t>Action: SU to check if the online mental health drop in sessions are still taking place</w:t>
            </w: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 </w:t>
            </w:r>
          </w:p>
          <w:p w14:paraId="3131FF2B" w14:textId="77777777" w:rsidR="007D25C5" w:rsidRDefault="007D25C5" w:rsidP="004D0F74">
            <w:pPr>
              <w:snapToGrid w:val="0"/>
              <w:spacing w:before="120" w:after="120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55100C20" w14:textId="6DE2F7EF" w:rsidR="007D25C5" w:rsidRPr="00690977" w:rsidRDefault="007D25C5" w:rsidP="004D0F7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 xml:space="preserve">Action: Tracy to </w:t>
            </w:r>
            <w:r w:rsidR="00CF3E33">
              <w:rPr>
                <w:rFonts w:ascii="Helvetica" w:hAnsi="Helvetica" w:cs="Helvetica"/>
                <w:b/>
                <w:sz w:val="24"/>
                <w:szCs w:val="24"/>
              </w:rPr>
              <w:t xml:space="preserve">contact doctoral College to ask that links to mental health drop is are shared </w:t>
            </w:r>
          </w:p>
        </w:tc>
      </w:tr>
      <w:tr w:rsidR="005F2A26" w:rsidRPr="002E52EE" w14:paraId="382707AD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15887A0" w14:textId="77777777" w:rsidR="005F2A26" w:rsidRDefault="002375C8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Healthier Food in the Library </w:t>
            </w:r>
          </w:p>
          <w:p w14:paraId="464DF7C4" w14:textId="73511E0F" w:rsidR="005968C4" w:rsidRPr="00690977" w:rsidRDefault="00697C24" w:rsidP="005968C4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This was raised at Student Life Ops Group</w:t>
            </w:r>
            <w:r w:rsidR="00881D97">
              <w:rPr>
                <w:rFonts w:ascii="Helvetica" w:hAnsi="Helvetica" w:cs="Helvetica"/>
                <w:sz w:val="24"/>
                <w:szCs w:val="24"/>
              </w:rPr>
              <w:t xml:space="preserve">, they did say that this has been considered in the past but </w:t>
            </w:r>
            <w:r w:rsidR="00A90849">
              <w:rPr>
                <w:rFonts w:ascii="Helvetica" w:hAnsi="Helvetica" w:cs="Helvetica"/>
                <w:sz w:val="24"/>
                <w:szCs w:val="24"/>
              </w:rPr>
              <w:t xml:space="preserve">non-perishable items go out of date quickly. The library </w:t>
            </w:r>
            <w:proofErr w:type="gramStart"/>
            <w:r w:rsidR="00A90849">
              <w:rPr>
                <w:rFonts w:ascii="Helvetica" w:hAnsi="Helvetica" w:cs="Helvetica"/>
                <w:sz w:val="24"/>
                <w:szCs w:val="24"/>
              </w:rPr>
              <w:t>are</w:t>
            </w:r>
            <w:proofErr w:type="gramEnd"/>
            <w:r w:rsidR="00A90849">
              <w:rPr>
                <w:rFonts w:ascii="Helvetica" w:hAnsi="Helvetica" w:cs="Helvetica"/>
                <w:sz w:val="24"/>
                <w:szCs w:val="24"/>
              </w:rPr>
              <w:t xml:space="preserve"> looking at </w:t>
            </w:r>
            <w:r w:rsidR="00FD0069">
              <w:rPr>
                <w:rFonts w:ascii="Helvetica" w:hAnsi="Helvetica" w:cs="Helvetica"/>
                <w:sz w:val="24"/>
                <w:szCs w:val="24"/>
              </w:rPr>
              <w:t>h</w:t>
            </w:r>
            <w:r w:rsidR="00A90849">
              <w:rPr>
                <w:rFonts w:ascii="Helvetica" w:hAnsi="Helvetica" w:cs="Helvetica"/>
                <w:sz w:val="24"/>
                <w:szCs w:val="24"/>
              </w:rPr>
              <w:t xml:space="preserve">anding out </w:t>
            </w:r>
            <w:r w:rsidR="00FD0069">
              <w:rPr>
                <w:rFonts w:ascii="Helvetica" w:hAnsi="Helvetica" w:cs="Helvetica"/>
                <w:sz w:val="24"/>
                <w:szCs w:val="24"/>
              </w:rPr>
              <w:t>fruit and healthy snacks during assessment periods.</w:t>
            </w:r>
            <w:r w:rsidR="005968C4">
              <w:rPr>
                <w:rFonts w:ascii="Helvetica" w:hAnsi="Helvetica" w:cs="Helvetica"/>
                <w:sz w:val="24"/>
                <w:szCs w:val="24"/>
              </w:rPr>
              <w:t xml:space="preserve"> Will added that the snacks need to come with information about support services </w:t>
            </w:r>
          </w:p>
        </w:tc>
      </w:tr>
      <w:tr w:rsidR="005F2A26" w:rsidRPr="002E52EE" w14:paraId="64B2A8D5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00A33A29" w:rsidR="005F2A26" w:rsidRPr="009C4F16" w:rsidRDefault="005968C4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15</w:t>
            </w:r>
            <w:r w:rsidRPr="005968C4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February </w:t>
            </w:r>
          </w:p>
        </w:tc>
      </w:tr>
      <w:tr w:rsidR="00DC16A2" w:rsidRPr="002E52EE" w14:paraId="795611B1" w14:textId="77777777" w:rsidTr="004D0F74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F08"/>
    <w:multiLevelType w:val="hybridMultilevel"/>
    <w:tmpl w:val="C8748DE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94D9E"/>
    <w:multiLevelType w:val="hybridMultilevel"/>
    <w:tmpl w:val="C378587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74672"/>
    <w:multiLevelType w:val="hybridMultilevel"/>
    <w:tmpl w:val="B2B4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01763"/>
    <w:multiLevelType w:val="hybridMultilevel"/>
    <w:tmpl w:val="AD96C31A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E46BF"/>
    <w:multiLevelType w:val="hybridMultilevel"/>
    <w:tmpl w:val="9490DAD4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523EA"/>
    <w:multiLevelType w:val="hybridMultilevel"/>
    <w:tmpl w:val="B31E31F0"/>
    <w:lvl w:ilvl="0" w:tplc="F24013E6">
      <w:numFmt w:val="bullet"/>
      <w:lvlText w:val="•"/>
      <w:lvlJc w:val="left"/>
      <w:pPr>
        <w:ind w:left="1080" w:hanging="72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16"/>
  </w:num>
  <w:num w:numId="4">
    <w:abstractNumId w:val="34"/>
  </w:num>
  <w:num w:numId="5">
    <w:abstractNumId w:val="19"/>
  </w:num>
  <w:num w:numId="6">
    <w:abstractNumId w:val="30"/>
  </w:num>
  <w:num w:numId="7">
    <w:abstractNumId w:val="48"/>
  </w:num>
  <w:num w:numId="8">
    <w:abstractNumId w:val="15"/>
  </w:num>
  <w:num w:numId="9">
    <w:abstractNumId w:val="45"/>
  </w:num>
  <w:num w:numId="10">
    <w:abstractNumId w:val="4"/>
  </w:num>
  <w:num w:numId="11">
    <w:abstractNumId w:val="17"/>
  </w:num>
  <w:num w:numId="12">
    <w:abstractNumId w:val="28"/>
  </w:num>
  <w:num w:numId="13">
    <w:abstractNumId w:val="23"/>
  </w:num>
  <w:num w:numId="14">
    <w:abstractNumId w:val="40"/>
  </w:num>
  <w:num w:numId="15">
    <w:abstractNumId w:val="26"/>
  </w:num>
  <w:num w:numId="16">
    <w:abstractNumId w:val="11"/>
  </w:num>
  <w:num w:numId="17">
    <w:abstractNumId w:val="1"/>
  </w:num>
  <w:num w:numId="18">
    <w:abstractNumId w:val="13"/>
  </w:num>
  <w:num w:numId="19">
    <w:abstractNumId w:val="38"/>
  </w:num>
  <w:num w:numId="20">
    <w:abstractNumId w:val="39"/>
  </w:num>
  <w:num w:numId="21">
    <w:abstractNumId w:val="46"/>
  </w:num>
  <w:num w:numId="22">
    <w:abstractNumId w:val="12"/>
  </w:num>
  <w:num w:numId="23">
    <w:abstractNumId w:val="25"/>
  </w:num>
  <w:num w:numId="24">
    <w:abstractNumId w:val="14"/>
  </w:num>
  <w:num w:numId="25">
    <w:abstractNumId w:val="2"/>
  </w:num>
  <w:num w:numId="26">
    <w:abstractNumId w:val="27"/>
  </w:num>
  <w:num w:numId="27">
    <w:abstractNumId w:val="0"/>
  </w:num>
  <w:num w:numId="28">
    <w:abstractNumId w:val="32"/>
  </w:num>
  <w:num w:numId="29">
    <w:abstractNumId w:val="42"/>
  </w:num>
  <w:num w:numId="30">
    <w:abstractNumId w:val="44"/>
  </w:num>
  <w:num w:numId="31">
    <w:abstractNumId w:val="5"/>
  </w:num>
  <w:num w:numId="32">
    <w:abstractNumId w:val="20"/>
  </w:num>
  <w:num w:numId="33">
    <w:abstractNumId w:val="3"/>
  </w:num>
  <w:num w:numId="34">
    <w:abstractNumId w:val="47"/>
  </w:num>
  <w:num w:numId="35">
    <w:abstractNumId w:val="33"/>
  </w:num>
  <w:num w:numId="36">
    <w:abstractNumId w:val="37"/>
  </w:num>
  <w:num w:numId="37">
    <w:abstractNumId w:val="43"/>
  </w:num>
  <w:num w:numId="38">
    <w:abstractNumId w:val="8"/>
  </w:num>
  <w:num w:numId="39">
    <w:abstractNumId w:val="9"/>
  </w:num>
  <w:num w:numId="40">
    <w:abstractNumId w:val="35"/>
  </w:num>
  <w:num w:numId="41">
    <w:abstractNumId w:val="18"/>
  </w:num>
  <w:num w:numId="42">
    <w:abstractNumId w:val="29"/>
  </w:num>
  <w:num w:numId="43">
    <w:abstractNumId w:val="36"/>
  </w:num>
  <w:num w:numId="44">
    <w:abstractNumId w:val="21"/>
  </w:num>
  <w:num w:numId="45">
    <w:abstractNumId w:val="31"/>
  </w:num>
  <w:num w:numId="46">
    <w:abstractNumId w:val="7"/>
  </w:num>
  <w:num w:numId="47">
    <w:abstractNumId w:val="24"/>
  </w:num>
  <w:num w:numId="48">
    <w:abstractNumId w:val="22"/>
  </w:num>
  <w:num w:numId="4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07C6B"/>
    <w:rsid w:val="00015107"/>
    <w:rsid w:val="000216F0"/>
    <w:rsid w:val="0002170F"/>
    <w:rsid w:val="00026B65"/>
    <w:rsid w:val="00032E20"/>
    <w:rsid w:val="000346C4"/>
    <w:rsid w:val="000408FA"/>
    <w:rsid w:val="00042E52"/>
    <w:rsid w:val="00044EDB"/>
    <w:rsid w:val="00046835"/>
    <w:rsid w:val="00046C13"/>
    <w:rsid w:val="00050B14"/>
    <w:rsid w:val="00051911"/>
    <w:rsid w:val="00056C03"/>
    <w:rsid w:val="000605B3"/>
    <w:rsid w:val="00061E94"/>
    <w:rsid w:val="00063B2E"/>
    <w:rsid w:val="00073121"/>
    <w:rsid w:val="0007424A"/>
    <w:rsid w:val="0007461F"/>
    <w:rsid w:val="000813D0"/>
    <w:rsid w:val="00081DB2"/>
    <w:rsid w:val="0008203D"/>
    <w:rsid w:val="00087C70"/>
    <w:rsid w:val="00093469"/>
    <w:rsid w:val="0009424E"/>
    <w:rsid w:val="00095D41"/>
    <w:rsid w:val="000A210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7755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32592"/>
    <w:rsid w:val="00144576"/>
    <w:rsid w:val="00147E5D"/>
    <w:rsid w:val="00153609"/>
    <w:rsid w:val="00170884"/>
    <w:rsid w:val="0017409B"/>
    <w:rsid w:val="00176F4D"/>
    <w:rsid w:val="001816AA"/>
    <w:rsid w:val="00181AC3"/>
    <w:rsid w:val="00186FB6"/>
    <w:rsid w:val="0019732E"/>
    <w:rsid w:val="001A1579"/>
    <w:rsid w:val="001A45E8"/>
    <w:rsid w:val="001A4B31"/>
    <w:rsid w:val="001A5F94"/>
    <w:rsid w:val="001A633F"/>
    <w:rsid w:val="001B06E6"/>
    <w:rsid w:val="001B294F"/>
    <w:rsid w:val="001C0674"/>
    <w:rsid w:val="001D16FB"/>
    <w:rsid w:val="001D3FE7"/>
    <w:rsid w:val="001D47BD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75C8"/>
    <w:rsid w:val="0024021D"/>
    <w:rsid w:val="00250482"/>
    <w:rsid w:val="002542D1"/>
    <w:rsid w:val="0025705E"/>
    <w:rsid w:val="002621D6"/>
    <w:rsid w:val="00265028"/>
    <w:rsid w:val="00265759"/>
    <w:rsid w:val="00265E22"/>
    <w:rsid w:val="002669C0"/>
    <w:rsid w:val="00272B4B"/>
    <w:rsid w:val="00276040"/>
    <w:rsid w:val="0027610B"/>
    <w:rsid w:val="002833D6"/>
    <w:rsid w:val="00287190"/>
    <w:rsid w:val="002878F2"/>
    <w:rsid w:val="00291F6B"/>
    <w:rsid w:val="00294E77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3D7C"/>
    <w:rsid w:val="002F6B74"/>
    <w:rsid w:val="002F724D"/>
    <w:rsid w:val="00304770"/>
    <w:rsid w:val="00306A07"/>
    <w:rsid w:val="003105E0"/>
    <w:rsid w:val="00313201"/>
    <w:rsid w:val="003152D2"/>
    <w:rsid w:val="00316CCF"/>
    <w:rsid w:val="00325C59"/>
    <w:rsid w:val="00330E44"/>
    <w:rsid w:val="00330FFD"/>
    <w:rsid w:val="003313E8"/>
    <w:rsid w:val="00335F01"/>
    <w:rsid w:val="003413E4"/>
    <w:rsid w:val="00344DA5"/>
    <w:rsid w:val="00345200"/>
    <w:rsid w:val="003508FB"/>
    <w:rsid w:val="00354112"/>
    <w:rsid w:val="0035556A"/>
    <w:rsid w:val="00367278"/>
    <w:rsid w:val="00367731"/>
    <w:rsid w:val="0036797B"/>
    <w:rsid w:val="00372575"/>
    <w:rsid w:val="00395DBC"/>
    <w:rsid w:val="00397CCF"/>
    <w:rsid w:val="003A11E9"/>
    <w:rsid w:val="003A3BD4"/>
    <w:rsid w:val="003A4C96"/>
    <w:rsid w:val="003A5CCA"/>
    <w:rsid w:val="003B1E50"/>
    <w:rsid w:val="003B7DD9"/>
    <w:rsid w:val="003C2192"/>
    <w:rsid w:val="003D1056"/>
    <w:rsid w:val="003D43EE"/>
    <w:rsid w:val="003E5DD8"/>
    <w:rsid w:val="003E7A08"/>
    <w:rsid w:val="00406713"/>
    <w:rsid w:val="00410C64"/>
    <w:rsid w:val="00416CE3"/>
    <w:rsid w:val="00417399"/>
    <w:rsid w:val="00417F6F"/>
    <w:rsid w:val="00423D3A"/>
    <w:rsid w:val="004276F5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932DC"/>
    <w:rsid w:val="00496319"/>
    <w:rsid w:val="004A2933"/>
    <w:rsid w:val="004A6239"/>
    <w:rsid w:val="004B44EC"/>
    <w:rsid w:val="004B474B"/>
    <w:rsid w:val="004B66AE"/>
    <w:rsid w:val="004C0DB2"/>
    <w:rsid w:val="004C0FE0"/>
    <w:rsid w:val="004C48CF"/>
    <w:rsid w:val="004C5864"/>
    <w:rsid w:val="004D0279"/>
    <w:rsid w:val="004D0F74"/>
    <w:rsid w:val="004D1B7D"/>
    <w:rsid w:val="004D2019"/>
    <w:rsid w:val="004D7D06"/>
    <w:rsid w:val="004E14DD"/>
    <w:rsid w:val="004E1FBF"/>
    <w:rsid w:val="004E7C5C"/>
    <w:rsid w:val="004F1983"/>
    <w:rsid w:val="004F1C57"/>
    <w:rsid w:val="004F4B5F"/>
    <w:rsid w:val="004F573B"/>
    <w:rsid w:val="004F7EA7"/>
    <w:rsid w:val="00501858"/>
    <w:rsid w:val="00503073"/>
    <w:rsid w:val="00503A92"/>
    <w:rsid w:val="005057E5"/>
    <w:rsid w:val="00506A2D"/>
    <w:rsid w:val="005131A2"/>
    <w:rsid w:val="00515323"/>
    <w:rsid w:val="005210FF"/>
    <w:rsid w:val="00522FB9"/>
    <w:rsid w:val="0052535E"/>
    <w:rsid w:val="00530356"/>
    <w:rsid w:val="00533B61"/>
    <w:rsid w:val="005340CD"/>
    <w:rsid w:val="00534C48"/>
    <w:rsid w:val="00542E86"/>
    <w:rsid w:val="005454EA"/>
    <w:rsid w:val="00547843"/>
    <w:rsid w:val="005506FE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968C4"/>
    <w:rsid w:val="005B13C7"/>
    <w:rsid w:val="005B18C4"/>
    <w:rsid w:val="005B4C1E"/>
    <w:rsid w:val="005C00C2"/>
    <w:rsid w:val="005C13B2"/>
    <w:rsid w:val="005D27CE"/>
    <w:rsid w:val="005D2BCE"/>
    <w:rsid w:val="005D5100"/>
    <w:rsid w:val="005D59BB"/>
    <w:rsid w:val="005D6901"/>
    <w:rsid w:val="005E0614"/>
    <w:rsid w:val="005E13A1"/>
    <w:rsid w:val="005E59DC"/>
    <w:rsid w:val="005F148C"/>
    <w:rsid w:val="005F2486"/>
    <w:rsid w:val="005F2925"/>
    <w:rsid w:val="005F2A26"/>
    <w:rsid w:val="005F5109"/>
    <w:rsid w:val="005F6A08"/>
    <w:rsid w:val="00600369"/>
    <w:rsid w:val="0060153D"/>
    <w:rsid w:val="00601597"/>
    <w:rsid w:val="00601720"/>
    <w:rsid w:val="006046F5"/>
    <w:rsid w:val="00607DF2"/>
    <w:rsid w:val="006117E6"/>
    <w:rsid w:val="00625F5C"/>
    <w:rsid w:val="00627CF0"/>
    <w:rsid w:val="00632F3A"/>
    <w:rsid w:val="00636632"/>
    <w:rsid w:val="00642D1B"/>
    <w:rsid w:val="0064442E"/>
    <w:rsid w:val="00651594"/>
    <w:rsid w:val="006529E2"/>
    <w:rsid w:val="00663C3A"/>
    <w:rsid w:val="00671C91"/>
    <w:rsid w:val="00674B55"/>
    <w:rsid w:val="00675309"/>
    <w:rsid w:val="00675719"/>
    <w:rsid w:val="0067667F"/>
    <w:rsid w:val="00690977"/>
    <w:rsid w:val="006929F7"/>
    <w:rsid w:val="00697C24"/>
    <w:rsid w:val="006A236E"/>
    <w:rsid w:val="006A2940"/>
    <w:rsid w:val="006A4FDB"/>
    <w:rsid w:val="006A6AF4"/>
    <w:rsid w:val="006B107C"/>
    <w:rsid w:val="006B1614"/>
    <w:rsid w:val="006B4BB3"/>
    <w:rsid w:val="006C0C5A"/>
    <w:rsid w:val="006C366E"/>
    <w:rsid w:val="006C5628"/>
    <w:rsid w:val="006D09E7"/>
    <w:rsid w:val="006E0424"/>
    <w:rsid w:val="006E2C0A"/>
    <w:rsid w:val="006E543A"/>
    <w:rsid w:val="006E6FB7"/>
    <w:rsid w:val="006F4702"/>
    <w:rsid w:val="0070198E"/>
    <w:rsid w:val="00704F81"/>
    <w:rsid w:val="00706155"/>
    <w:rsid w:val="00707992"/>
    <w:rsid w:val="007102DE"/>
    <w:rsid w:val="007149D7"/>
    <w:rsid w:val="007166E1"/>
    <w:rsid w:val="00717B38"/>
    <w:rsid w:val="00737266"/>
    <w:rsid w:val="00742781"/>
    <w:rsid w:val="0074460C"/>
    <w:rsid w:val="0075188B"/>
    <w:rsid w:val="00755AC7"/>
    <w:rsid w:val="007602E8"/>
    <w:rsid w:val="00764854"/>
    <w:rsid w:val="007674F3"/>
    <w:rsid w:val="00770195"/>
    <w:rsid w:val="007730B2"/>
    <w:rsid w:val="0077596B"/>
    <w:rsid w:val="00794674"/>
    <w:rsid w:val="007A2339"/>
    <w:rsid w:val="007B528A"/>
    <w:rsid w:val="007D0430"/>
    <w:rsid w:val="007D0E97"/>
    <w:rsid w:val="007D1D0E"/>
    <w:rsid w:val="007D25C5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10B60"/>
    <w:rsid w:val="0082019B"/>
    <w:rsid w:val="00822D6C"/>
    <w:rsid w:val="00825DE1"/>
    <w:rsid w:val="00826EEA"/>
    <w:rsid w:val="0083246A"/>
    <w:rsid w:val="00834E41"/>
    <w:rsid w:val="00844782"/>
    <w:rsid w:val="0084663F"/>
    <w:rsid w:val="008469EA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1D97"/>
    <w:rsid w:val="00885383"/>
    <w:rsid w:val="00890066"/>
    <w:rsid w:val="00893F35"/>
    <w:rsid w:val="008A3F2F"/>
    <w:rsid w:val="008A43CE"/>
    <w:rsid w:val="008A58E6"/>
    <w:rsid w:val="008A75B2"/>
    <w:rsid w:val="008D4F1B"/>
    <w:rsid w:val="008D68EB"/>
    <w:rsid w:val="008E15C8"/>
    <w:rsid w:val="008F5DF9"/>
    <w:rsid w:val="009025D3"/>
    <w:rsid w:val="00903BBA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55967"/>
    <w:rsid w:val="00956B76"/>
    <w:rsid w:val="00960491"/>
    <w:rsid w:val="009728B2"/>
    <w:rsid w:val="00975F63"/>
    <w:rsid w:val="00983EE6"/>
    <w:rsid w:val="009914DB"/>
    <w:rsid w:val="00991505"/>
    <w:rsid w:val="00993330"/>
    <w:rsid w:val="00996C69"/>
    <w:rsid w:val="009A7E4A"/>
    <w:rsid w:val="009B4E18"/>
    <w:rsid w:val="009B56B6"/>
    <w:rsid w:val="009C1DED"/>
    <w:rsid w:val="009C3F08"/>
    <w:rsid w:val="009C4F16"/>
    <w:rsid w:val="009D3884"/>
    <w:rsid w:val="009D7267"/>
    <w:rsid w:val="009E0774"/>
    <w:rsid w:val="009E0BB1"/>
    <w:rsid w:val="009E0C4D"/>
    <w:rsid w:val="009E1480"/>
    <w:rsid w:val="009E74CA"/>
    <w:rsid w:val="009E794E"/>
    <w:rsid w:val="009F30E2"/>
    <w:rsid w:val="009F4AD8"/>
    <w:rsid w:val="00A034EE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849"/>
    <w:rsid w:val="00A90CF1"/>
    <w:rsid w:val="00A93E48"/>
    <w:rsid w:val="00AA6320"/>
    <w:rsid w:val="00AA7743"/>
    <w:rsid w:val="00AB26A4"/>
    <w:rsid w:val="00AC3889"/>
    <w:rsid w:val="00AD46CE"/>
    <w:rsid w:val="00AD74A1"/>
    <w:rsid w:val="00AD7806"/>
    <w:rsid w:val="00AE37EA"/>
    <w:rsid w:val="00AE4276"/>
    <w:rsid w:val="00AE7D8C"/>
    <w:rsid w:val="00AF05ED"/>
    <w:rsid w:val="00AF0978"/>
    <w:rsid w:val="00B051F6"/>
    <w:rsid w:val="00B101FE"/>
    <w:rsid w:val="00B22253"/>
    <w:rsid w:val="00B23441"/>
    <w:rsid w:val="00B355E0"/>
    <w:rsid w:val="00B36D56"/>
    <w:rsid w:val="00B43988"/>
    <w:rsid w:val="00B52469"/>
    <w:rsid w:val="00B55021"/>
    <w:rsid w:val="00B575ED"/>
    <w:rsid w:val="00B724DF"/>
    <w:rsid w:val="00B73F24"/>
    <w:rsid w:val="00B75F3B"/>
    <w:rsid w:val="00B8738C"/>
    <w:rsid w:val="00B92ACA"/>
    <w:rsid w:val="00B934E5"/>
    <w:rsid w:val="00BA7E21"/>
    <w:rsid w:val="00BB1099"/>
    <w:rsid w:val="00BB3A4E"/>
    <w:rsid w:val="00BB50D0"/>
    <w:rsid w:val="00BB7075"/>
    <w:rsid w:val="00BC1D8A"/>
    <w:rsid w:val="00BC2D5F"/>
    <w:rsid w:val="00BC67FF"/>
    <w:rsid w:val="00BC7F19"/>
    <w:rsid w:val="00BD0E8D"/>
    <w:rsid w:val="00BE7E81"/>
    <w:rsid w:val="00BF0A17"/>
    <w:rsid w:val="00BF3684"/>
    <w:rsid w:val="00BF668F"/>
    <w:rsid w:val="00C05F20"/>
    <w:rsid w:val="00C13984"/>
    <w:rsid w:val="00C14971"/>
    <w:rsid w:val="00C15F87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600D4"/>
    <w:rsid w:val="00C62BD3"/>
    <w:rsid w:val="00C6508C"/>
    <w:rsid w:val="00C714B1"/>
    <w:rsid w:val="00C71D98"/>
    <w:rsid w:val="00C73BE3"/>
    <w:rsid w:val="00C76D76"/>
    <w:rsid w:val="00C80E6C"/>
    <w:rsid w:val="00C93C2C"/>
    <w:rsid w:val="00C948C4"/>
    <w:rsid w:val="00CA18BB"/>
    <w:rsid w:val="00CA7CD7"/>
    <w:rsid w:val="00CC56DC"/>
    <w:rsid w:val="00CC6CB5"/>
    <w:rsid w:val="00CE6B16"/>
    <w:rsid w:val="00CF0426"/>
    <w:rsid w:val="00CF07C6"/>
    <w:rsid w:val="00CF3E33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3715C"/>
    <w:rsid w:val="00D4106C"/>
    <w:rsid w:val="00D44E60"/>
    <w:rsid w:val="00D47823"/>
    <w:rsid w:val="00D53290"/>
    <w:rsid w:val="00D609B8"/>
    <w:rsid w:val="00D61AA2"/>
    <w:rsid w:val="00D7061A"/>
    <w:rsid w:val="00D7280D"/>
    <w:rsid w:val="00D746B6"/>
    <w:rsid w:val="00D77EAD"/>
    <w:rsid w:val="00D82E5C"/>
    <w:rsid w:val="00D83C58"/>
    <w:rsid w:val="00D8536E"/>
    <w:rsid w:val="00DA3D50"/>
    <w:rsid w:val="00DA4731"/>
    <w:rsid w:val="00DB46C1"/>
    <w:rsid w:val="00DC11C5"/>
    <w:rsid w:val="00DC16A2"/>
    <w:rsid w:val="00DC5D51"/>
    <w:rsid w:val="00DC60F0"/>
    <w:rsid w:val="00DC60F6"/>
    <w:rsid w:val="00DC79F2"/>
    <w:rsid w:val="00DE1A58"/>
    <w:rsid w:val="00DE716E"/>
    <w:rsid w:val="00DE77FA"/>
    <w:rsid w:val="00DF6828"/>
    <w:rsid w:val="00E03379"/>
    <w:rsid w:val="00E046F7"/>
    <w:rsid w:val="00E05280"/>
    <w:rsid w:val="00E12CFA"/>
    <w:rsid w:val="00E1321C"/>
    <w:rsid w:val="00E149CF"/>
    <w:rsid w:val="00E3324F"/>
    <w:rsid w:val="00E34813"/>
    <w:rsid w:val="00E36401"/>
    <w:rsid w:val="00E40BAD"/>
    <w:rsid w:val="00E4140F"/>
    <w:rsid w:val="00E44A97"/>
    <w:rsid w:val="00E46263"/>
    <w:rsid w:val="00E513F2"/>
    <w:rsid w:val="00E51CB6"/>
    <w:rsid w:val="00E51D7A"/>
    <w:rsid w:val="00E52F00"/>
    <w:rsid w:val="00E54DB8"/>
    <w:rsid w:val="00E55CE9"/>
    <w:rsid w:val="00E628CE"/>
    <w:rsid w:val="00E65D98"/>
    <w:rsid w:val="00E6794F"/>
    <w:rsid w:val="00E679CA"/>
    <w:rsid w:val="00E70632"/>
    <w:rsid w:val="00E71DA1"/>
    <w:rsid w:val="00E7280F"/>
    <w:rsid w:val="00E72D96"/>
    <w:rsid w:val="00E820F6"/>
    <w:rsid w:val="00E829F1"/>
    <w:rsid w:val="00E848AA"/>
    <w:rsid w:val="00E90CC2"/>
    <w:rsid w:val="00E94030"/>
    <w:rsid w:val="00E94241"/>
    <w:rsid w:val="00E95C9C"/>
    <w:rsid w:val="00E962A7"/>
    <w:rsid w:val="00EB0CA2"/>
    <w:rsid w:val="00EB1A5A"/>
    <w:rsid w:val="00EB7C56"/>
    <w:rsid w:val="00EC0474"/>
    <w:rsid w:val="00EC2061"/>
    <w:rsid w:val="00EC540F"/>
    <w:rsid w:val="00EC54DB"/>
    <w:rsid w:val="00EC5AF9"/>
    <w:rsid w:val="00ED13B5"/>
    <w:rsid w:val="00ED21D5"/>
    <w:rsid w:val="00ED4BE9"/>
    <w:rsid w:val="00ED5A04"/>
    <w:rsid w:val="00ED74C9"/>
    <w:rsid w:val="00EF066D"/>
    <w:rsid w:val="00EF13A9"/>
    <w:rsid w:val="00F00032"/>
    <w:rsid w:val="00F0579A"/>
    <w:rsid w:val="00F11A40"/>
    <w:rsid w:val="00F12862"/>
    <w:rsid w:val="00F13B71"/>
    <w:rsid w:val="00F22B00"/>
    <w:rsid w:val="00F2400D"/>
    <w:rsid w:val="00F357A6"/>
    <w:rsid w:val="00F373BB"/>
    <w:rsid w:val="00F41379"/>
    <w:rsid w:val="00F4161A"/>
    <w:rsid w:val="00F469CA"/>
    <w:rsid w:val="00F474A6"/>
    <w:rsid w:val="00F560E2"/>
    <w:rsid w:val="00F74EE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F79"/>
    <w:rsid w:val="00FC322B"/>
    <w:rsid w:val="00FC4FBC"/>
    <w:rsid w:val="00FC6554"/>
    <w:rsid w:val="00FD0069"/>
    <w:rsid w:val="00FD5807"/>
    <w:rsid w:val="00FD7DBE"/>
    <w:rsid w:val="00FE0F8B"/>
    <w:rsid w:val="00FE1634"/>
    <w:rsid w:val="00FE77F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9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plymouth.ac.uk/student-life/services/student-services/mental-health-suppor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niella.marley@students.ply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98BE-823C-4671-932C-051E5BB568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(su) HR</dc:creator>
  <cp:lastModifiedBy>(su) Tracy Priestman</cp:lastModifiedBy>
  <cp:revision>62</cp:revision>
  <cp:lastPrinted>2014-04-10T10:07:00Z</cp:lastPrinted>
  <dcterms:created xsi:type="dcterms:W3CDTF">2022-03-07T13:47:00Z</dcterms:created>
  <dcterms:modified xsi:type="dcterms:W3CDTF">2022-03-07T15:30:00Z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